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1D4" w14:textId="77777777" w:rsidR="00A723FD" w:rsidRDefault="00A723FD">
      <w:pPr>
        <w:spacing w:before="5"/>
        <w:rPr>
          <w:sz w:val="17"/>
        </w:rPr>
      </w:pPr>
    </w:p>
    <w:p w14:paraId="39A8C9BB" w14:textId="77777777" w:rsidR="00655343" w:rsidRPr="00655343" w:rsidRDefault="00655343" w:rsidP="00655343">
      <w:pPr>
        <w:widowControl/>
        <w:autoSpaceDE/>
        <w:autoSpaceDN/>
        <w:spacing w:line="259" w:lineRule="auto"/>
        <w:rPr>
          <w:rFonts w:ascii="Trebuchet MS" w:eastAsia="Calibri" w:hAnsi="Trebuchet MS"/>
          <w:sz w:val="20"/>
          <w:szCs w:val="20"/>
        </w:rPr>
      </w:pPr>
      <w:bookmarkStart w:id="0" w:name="_Hlk102147422"/>
      <w:bookmarkStart w:id="1" w:name="_Hlk117708902"/>
      <w:r w:rsidRPr="00655343">
        <w:rPr>
          <w:rFonts w:ascii="Trebuchet MS" w:eastAsia="Calibri" w:hAnsi="Trebuchet MS"/>
          <w:sz w:val="20"/>
          <w:szCs w:val="20"/>
        </w:rPr>
        <w:t>FONDUL SOCIAL EUROPEAN</w:t>
      </w:r>
    </w:p>
    <w:p w14:paraId="1B4FE021" w14:textId="77777777" w:rsidR="00655343" w:rsidRPr="00655343" w:rsidRDefault="00655343" w:rsidP="00655343">
      <w:pPr>
        <w:widowControl/>
        <w:autoSpaceDE/>
        <w:autoSpaceDN/>
        <w:spacing w:line="259" w:lineRule="auto"/>
        <w:rPr>
          <w:rFonts w:ascii="Trebuchet MS" w:eastAsia="Calibri" w:hAnsi="Trebuchet MS"/>
          <w:sz w:val="20"/>
          <w:szCs w:val="20"/>
        </w:rPr>
      </w:pPr>
      <w:r w:rsidRPr="00655343">
        <w:rPr>
          <w:rFonts w:ascii="Trebuchet MS" w:eastAsia="Calibri" w:hAnsi="Trebuchet MS"/>
          <w:sz w:val="20"/>
          <w:szCs w:val="20"/>
        </w:rPr>
        <w:t xml:space="preserve">Programul Operational Capital Uman 2014-2020 </w:t>
      </w:r>
    </w:p>
    <w:bookmarkEnd w:id="0"/>
    <w:p w14:paraId="6256199E" w14:textId="77777777" w:rsidR="00655343" w:rsidRPr="00655343" w:rsidRDefault="00655343" w:rsidP="00655343">
      <w:pPr>
        <w:widowControl/>
        <w:autoSpaceDE/>
        <w:autoSpaceDN/>
        <w:spacing w:line="259" w:lineRule="auto"/>
        <w:contextualSpacing/>
        <w:rPr>
          <w:rFonts w:ascii="Trebuchet MS" w:eastAsia="Calibri" w:hAnsi="Trebuchet MS"/>
          <w:color w:val="000000"/>
          <w:sz w:val="20"/>
          <w:szCs w:val="20"/>
        </w:rPr>
      </w:pPr>
      <w:r w:rsidRPr="00655343">
        <w:rPr>
          <w:rFonts w:ascii="Trebuchet MS" w:eastAsia="Calibri" w:hAnsi="Trebuchet MS"/>
          <w:bCs/>
          <w:color w:val="000000"/>
          <w:sz w:val="20"/>
          <w:szCs w:val="20"/>
        </w:rPr>
        <w:t xml:space="preserve">Axa prioritară 5: </w:t>
      </w:r>
      <w:bookmarkStart w:id="2" w:name="_Hlk117709211"/>
      <w:r w:rsidRPr="00655343">
        <w:rPr>
          <w:rFonts w:ascii="Trebuchet MS" w:eastAsia="Calibri" w:hAnsi="Trebuchet MS"/>
          <w:color w:val="000000"/>
          <w:sz w:val="20"/>
          <w:szCs w:val="20"/>
        </w:rPr>
        <w:t xml:space="preserve">Dezvoltare locală plasată sub responsabilitatea comunității </w:t>
      </w:r>
      <w:bookmarkEnd w:id="2"/>
    </w:p>
    <w:p w14:paraId="1C21B51E" w14:textId="77777777" w:rsidR="00655343" w:rsidRPr="00655343" w:rsidRDefault="00655343" w:rsidP="00655343">
      <w:pPr>
        <w:widowControl/>
        <w:autoSpaceDE/>
        <w:autoSpaceDN/>
        <w:spacing w:line="259" w:lineRule="auto"/>
        <w:contextualSpacing/>
        <w:rPr>
          <w:rFonts w:ascii="Trebuchet MS" w:eastAsia="Calibri" w:hAnsi="Trebuchet MS"/>
          <w:color w:val="000000"/>
          <w:sz w:val="20"/>
          <w:szCs w:val="20"/>
        </w:rPr>
      </w:pPr>
      <w:r w:rsidRPr="00655343">
        <w:rPr>
          <w:rFonts w:ascii="Trebuchet MS" w:eastAsia="Calibri" w:hAnsi="Trebuchet MS"/>
          <w:color w:val="000000"/>
          <w:sz w:val="20"/>
          <w:szCs w:val="20"/>
        </w:rPr>
        <w:t xml:space="preserve">Obiectiv specific 5.2: Reducerea numărului de persoane aflate în risc de sărăcie </w:t>
      </w:r>
    </w:p>
    <w:p w14:paraId="542DF6E5" w14:textId="77777777" w:rsidR="00655343" w:rsidRPr="00655343" w:rsidRDefault="00655343" w:rsidP="00655343">
      <w:pPr>
        <w:widowControl/>
        <w:autoSpaceDE/>
        <w:autoSpaceDN/>
        <w:spacing w:line="259" w:lineRule="auto"/>
        <w:contextualSpacing/>
        <w:rPr>
          <w:rFonts w:ascii="Trebuchet MS" w:eastAsia="Calibri" w:hAnsi="Trebuchet MS"/>
          <w:bCs/>
          <w:color w:val="000000"/>
          <w:sz w:val="20"/>
          <w:szCs w:val="20"/>
        </w:rPr>
      </w:pPr>
      <w:r w:rsidRPr="00655343">
        <w:rPr>
          <w:rFonts w:ascii="Trebuchet MS" w:eastAsia="Calibri" w:hAnsi="Trebuchet MS"/>
          <w:color w:val="000000"/>
          <w:sz w:val="20"/>
          <w:szCs w:val="20"/>
        </w:rPr>
        <w:t xml:space="preserve">sau excluziune socială din comunitățile marginalizate  </w:t>
      </w:r>
    </w:p>
    <w:p w14:paraId="02659579" w14:textId="77777777" w:rsidR="00655343" w:rsidRPr="00655343" w:rsidRDefault="00655343" w:rsidP="00655343">
      <w:pPr>
        <w:widowControl/>
        <w:autoSpaceDE/>
        <w:autoSpaceDN/>
        <w:spacing w:line="259" w:lineRule="auto"/>
        <w:contextualSpacing/>
        <w:rPr>
          <w:rFonts w:ascii="Trebuchet MS" w:eastAsia="Calibri" w:hAnsi="Trebuchet MS"/>
          <w:color w:val="000000"/>
          <w:sz w:val="20"/>
          <w:szCs w:val="20"/>
        </w:rPr>
      </w:pPr>
      <w:r w:rsidRPr="00655343">
        <w:rPr>
          <w:rFonts w:ascii="Trebuchet MS" w:eastAsia="Calibri" w:hAnsi="Trebuchet MS"/>
          <w:bCs/>
          <w:color w:val="000000"/>
          <w:sz w:val="20"/>
          <w:szCs w:val="20"/>
        </w:rPr>
        <w:t xml:space="preserve">Titlul proiectului: </w:t>
      </w:r>
      <w:r w:rsidRPr="00655343">
        <w:rPr>
          <w:rFonts w:ascii="Trebuchet MS" w:eastAsia="Calibri" w:hAnsi="Trebuchet MS"/>
          <w:color w:val="000000"/>
          <w:sz w:val="20"/>
          <w:szCs w:val="20"/>
        </w:rPr>
        <w:t xml:space="preserve">Masuri integrate de combatere a marginalizării si excluziunii sociale din comuna Seaca de </w:t>
      </w:r>
      <w:r w:rsidRPr="00655343">
        <w:rPr>
          <w:rFonts w:ascii="Trebuchet MS" w:eastAsia="Calibri" w:hAnsi="Trebuchet MS"/>
          <w:color w:val="000000"/>
          <w:sz w:val="20"/>
          <w:szCs w:val="20"/>
          <w:lang w:val="en-US"/>
        </w:rPr>
        <w:t>Cîmp</w:t>
      </w:r>
      <w:r w:rsidRPr="00655343">
        <w:rPr>
          <w:rFonts w:ascii="Trebuchet MS" w:eastAsia="Calibri" w:hAnsi="Trebuchet MS"/>
          <w:color w:val="000000"/>
          <w:sz w:val="20"/>
          <w:szCs w:val="20"/>
        </w:rPr>
        <w:t xml:space="preserve"> </w:t>
      </w:r>
    </w:p>
    <w:p w14:paraId="0E23F41D" w14:textId="77777777" w:rsidR="00655343" w:rsidRPr="00655343" w:rsidRDefault="00655343" w:rsidP="00655343">
      <w:pPr>
        <w:widowControl/>
        <w:suppressAutoHyphens/>
        <w:autoSpaceDE/>
        <w:autoSpaceDN/>
        <w:spacing w:line="288" w:lineRule="auto"/>
        <w:contextualSpacing/>
        <w:rPr>
          <w:rFonts w:ascii="Trebuchet MS" w:hAnsi="Trebuchet MS"/>
          <w:i/>
          <w:iCs/>
          <w:sz w:val="20"/>
          <w:szCs w:val="20"/>
          <w:lang w:eastAsia="zh-CN"/>
        </w:rPr>
      </w:pPr>
      <w:r w:rsidRPr="00655343">
        <w:rPr>
          <w:rFonts w:ascii="Trebuchet MS" w:hAnsi="Trebuchet MS"/>
          <w:iCs/>
          <w:color w:val="000000"/>
          <w:sz w:val="20"/>
          <w:szCs w:val="20"/>
          <w:lang w:eastAsia="zh-CN"/>
        </w:rPr>
        <w:t>Contract POCU/827/5/2/140832</w:t>
      </w:r>
    </w:p>
    <w:bookmarkEnd w:id="1"/>
    <w:p w14:paraId="24630CB3" w14:textId="77777777" w:rsidR="00E05119" w:rsidRDefault="00E05119" w:rsidP="000D6806">
      <w:pPr>
        <w:jc w:val="right"/>
        <w:rPr>
          <w:b/>
          <w:bCs/>
          <w:sz w:val="24"/>
        </w:rPr>
      </w:pPr>
    </w:p>
    <w:p w14:paraId="40F117E5" w14:textId="029189E0" w:rsidR="00A723FD" w:rsidRPr="000D6806" w:rsidRDefault="000D6806" w:rsidP="000D6806">
      <w:pPr>
        <w:jc w:val="right"/>
        <w:rPr>
          <w:b/>
          <w:bCs/>
          <w:sz w:val="24"/>
        </w:rPr>
      </w:pPr>
      <w:r w:rsidRPr="000D6806">
        <w:rPr>
          <w:b/>
          <w:bCs/>
          <w:sz w:val="24"/>
        </w:rPr>
        <w:t>Anexa 8</w:t>
      </w:r>
    </w:p>
    <w:p w14:paraId="7C2E87AD" w14:textId="77777777" w:rsidR="00A723FD" w:rsidRDefault="00A723FD">
      <w:pPr>
        <w:spacing w:before="1"/>
        <w:rPr>
          <w:sz w:val="27"/>
        </w:rPr>
      </w:pPr>
    </w:p>
    <w:p w14:paraId="3CF2FE38" w14:textId="375C8559" w:rsidR="00A723FD" w:rsidRPr="00E05119" w:rsidRDefault="00A82D44" w:rsidP="00E05119">
      <w:pPr>
        <w:pStyle w:val="Title"/>
      </w:pPr>
      <w:r>
        <w:t>Grila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verificare</w:t>
      </w:r>
      <w:r>
        <w:rPr>
          <w:spacing w:val="-1"/>
        </w:rPr>
        <w:t xml:space="preserve"> </w:t>
      </w:r>
      <w:r>
        <w:t>administrativă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eligibilităţii</w:t>
      </w:r>
    </w:p>
    <w:p w14:paraId="00B70435" w14:textId="08292865" w:rsidR="00E05119" w:rsidRDefault="00E05119">
      <w:pPr>
        <w:spacing w:before="2"/>
        <w:rPr>
          <w:b/>
          <w:sz w:val="28"/>
        </w:rPr>
      </w:pPr>
    </w:p>
    <w:p w14:paraId="2DFF5494" w14:textId="77777777" w:rsidR="00E05119" w:rsidRDefault="00E05119">
      <w:pPr>
        <w:spacing w:before="2"/>
        <w:rPr>
          <w:b/>
          <w:sz w:val="28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794"/>
        <w:gridCol w:w="708"/>
        <w:gridCol w:w="3600"/>
      </w:tblGrid>
      <w:tr w:rsidR="00A723FD" w14:paraId="71278F01" w14:textId="77777777">
        <w:trPr>
          <w:trHeight w:val="275"/>
        </w:trPr>
        <w:tc>
          <w:tcPr>
            <w:tcW w:w="4645" w:type="dxa"/>
            <w:shd w:val="clear" w:color="auto" w:fill="FAE3D4"/>
          </w:tcPr>
          <w:p w14:paraId="510F7559" w14:textId="77777777" w:rsidR="00A723FD" w:rsidRDefault="00A82D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Criteriu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selecție</w:t>
            </w:r>
          </w:p>
        </w:tc>
        <w:tc>
          <w:tcPr>
            <w:tcW w:w="794" w:type="dxa"/>
            <w:shd w:val="clear" w:color="auto" w:fill="FAE3D4"/>
          </w:tcPr>
          <w:p w14:paraId="5915AA5A" w14:textId="77777777" w:rsidR="00A723FD" w:rsidRDefault="00A82D4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708" w:type="dxa"/>
            <w:shd w:val="clear" w:color="auto" w:fill="FAE3D4"/>
          </w:tcPr>
          <w:p w14:paraId="2F35226D" w14:textId="77777777" w:rsidR="00A723FD" w:rsidRDefault="00A82D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NU</w:t>
            </w:r>
          </w:p>
        </w:tc>
        <w:tc>
          <w:tcPr>
            <w:tcW w:w="3600" w:type="dxa"/>
            <w:shd w:val="clear" w:color="auto" w:fill="FAE3D4"/>
          </w:tcPr>
          <w:p w14:paraId="2476805F" w14:textId="77777777" w:rsidR="00A723FD" w:rsidRDefault="00A82D4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Observații</w:t>
            </w:r>
          </w:p>
        </w:tc>
      </w:tr>
      <w:tr w:rsidR="00A723FD" w14:paraId="0572A17F" w14:textId="77777777">
        <w:trPr>
          <w:trHeight w:val="827"/>
        </w:trPr>
        <w:tc>
          <w:tcPr>
            <w:tcW w:w="4645" w:type="dxa"/>
          </w:tcPr>
          <w:p w14:paraId="15A6190B" w14:textId="77777777" w:rsidR="00A723FD" w:rsidRDefault="00A82D44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Candidatul se incadreaza in categoria de grup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eligibil,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indeplinirea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specificatiilor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detaliate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metodologie</w:t>
            </w:r>
          </w:p>
        </w:tc>
        <w:tc>
          <w:tcPr>
            <w:tcW w:w="794" w:type="dxa"/>
          </w:tcPr>
          <w:p w14:paraId="201B8241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5A60C77C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4DD1D203" w14:textId="77777777" w:rsidR="00A723FD" w:rsidRDefault="00A723FD">
            <w:pPr>
              <w:pStyle w:val="TableParagraph"/>
            </w:pPr>
          </w:p>
        </w:tc>
      </w:tr>
      <w:tr w:rsidR="00A723FD" w14:paraId="735F5125" w14:textId="77777777">
        <w:trPr>
          <w:trHeight w:val="275"/>
        </w:trPr>
        <w:tc>
          <w:tcPr>
            <w:tcW w:w="4645" w:type="dxa"/>
          </w:tcPr>
          <w:p w14:paraId="19AA47E7" w14:textId="77777777" w:rsidR="00A723FD" w:rsidRDefault="00A82D4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Opis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dosarul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candidatura</w:t>
            </w:r>
          </w:p>
        </w:tc>
        <w:tc>
          <w:tcPr>
            <w:tcW w:w="794" w:type="dxa"/>
          </w:tcPr>
          <w:p w14:paraId="34951653" w14:textId="77777777" w:rsidR="00A723FD" w:rsidRDefault="00A723F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6864AD6" w14:textId="77777777" w:rsidR="00A723FD" w:rsidRDefault="00A723FD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 w14:paraId="78F1E807" w14:textId="77777777" w:rsidR="00A723FD" w:rsidRDefault="00A723FD">
            <w:pPr>
              <w:pStyle w:val="TableParagraph"/>
              <w:rPr>
                <w:sz w:val="20"/>
              </w:rPr>
            </w:pPr>
          </w:p>
        </w:tc>
      </w:tr>
      <w:tr w:rsidR="00A723FD" w14:paraId="3E6C49E4" w14:textId="77777777">
        <w:trPr>
          <w:trHeight w:val="1103"/>
        </w:trPr>
        <w:tc>
          <w:tcPr>
            <w:tcW w:w="4645" w:type="dxa"/>
          </w:tcPr>
          <w:p w14:paraId="2AB8FB58" w14:textId="77777777" w:rsidR="00A723FD" w:rsidRDefault="00A82D44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depusa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Anexa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calitatea de asociat a solicitantului, candidatul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 este asociat în structura altei întreprinderi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existente</w:t>
            </w:r>
          </w:p>
        </w:tc>
        <w:tc>
          <w:tcPr>
            <w:tcW w:w="794" w:type="dxa"/>
          </w:tcPr>
          <w:p w14:paraId="158F1F09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2EA65B5C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3F0BB003" w14:textId="77777777" w:rsidR="00A723FD" w:rsidRDefault="00A723FD">
            <w:pPr>
              <w:pStyle w:val="TableParagraph"/>
            </w:pPr>
          </w:p>
        </w:tc>
      </w:tr>
      <w:tr w:rsidR="00A723FD" w14:paraId="7E7DA96C" w14:textId="77777777">
        <w:trPr>
          <w:trHeight w:val="1658"/>
        </w:trPr>
        <w:tc>
          <w:tcPr>
            <w:tcW w:w="4645" w:type="dxa"/>
          </w:tcPr>
          <w:p w14:paraId="62F3A8D3" w14:textId="4F823BBD" w:rsidR="00A723FD" w:rsidRPr="00A64FDF" w:rsidRDefault="00A82D44" w:rsidP="00A64FDF">
            <w:pPr>
              <w:pStyle w:val="TableParagraph"/>
              <w:tabs>
                <w:tab w:val="left" w:pos="743"/>
                <w:tab w:val="left" w:pos="1632"/>
                <w:tab w:val="left" w:pos="2375"/>
                <w:tab w:val="left" w:pos="3116"/>
                <w:tab w:val="left" w:pos="3567"/>
              </w:tabs>
              <w:spacing w:before="1"/>
              <w:ind w:left="107" w:right="101"/>
              <w:rPr>
                <w:sz w:val="24"/>
              </w:rPr>
            </w:pPr>
            <w:r>
              <w:rPr>
                <w:sz w:val="24"/>
              </w:rPr>
              <w:t>Este</w:t>
            </w:r>
            <w:r>
              <w:rPr>
                <w:sz w:val="24"/>
              </w:rPr>
              <w:tab/>
              <w:t>depusa</w:t>
            </w:r>
            <w:r>
              <w:rPr>
                <w:sz w:val="24"/>
              </w:rPr>
              <w:tab/>
              <w:t>copie</w:t>
            </w:r>
            <w:r>
              <w:rPr>
                <w:sz w:val="24"/>
              </w:rPr>
              <w:tab/>
              <w:t>Carte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Identitate,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</w:p>
          <w:p w14:paraId="38A08F54" w14:textId="77777777" w:rsidR="00A723FD" w:rsidRDefault="00A82D4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Domiciliul</w:t>
            </w:r>
            <w:r>
              <w:rPr>
                <w:color w:val="0D0D0D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resedinta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candidatului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color w:val="0D0D0D"/>
                <w:sz w:val="24"/>
              </w:rPr>
              <w:t>n</w:t>
            </w:r>
          </w:p>
          <w:p w14:paraId="02A759D8" w14:textId="6D0BD044" w:rsidR="00A723FD" w:rsidRDefault="00A82D44">
            <w:pPr>
              <w:pStyle w:val="TableParagraph"/>
              <w:spacing w:line="270" w:lineRule="atLeast"/>
              <w:ind w:left="107" w:right="90"/>
              <w:rPr>
                <w:sz w:val="24"/>
              </w:rPr>
            </w:pPr>
            <w:r>
              <w:rPr>
                <w:color w:val="0D0D0D"/>
                <w:sz w:val="24"/>
              </w:rPr>
              <w:t>mediul</w:t>
            </w:r>
            <w:r>
              <w:rPr>
                <w:color w:val="0D0D0D"/>
                <w:spacing w:val="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rural</w:t>
            </w:r>
            <w:r>
              <w:rPr>
                <w:color w:val="0D0D0D"/>
                <w:spacing w:val="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sau</w:t>
            </w:r>
            <w:r>
              <w:rPr>
                <w:color w:val="0D0D0D"/>
                <w:spacing w:val="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urban</w:t>
            </w:r>
            <w:r w:rsidR="0056504A">
              <w:rPr>
                <w:color w:val="0D0D0D"/>
                <w:sz w:val="24"/>
              </w:rPr>
              <w:t xml:space="preserve"> din teritoiul </w:t>
            </w:r>
            <w:r w:rsidR="0056504A" w:rsidRPr="008A6AB7">
              <w:rPr>
                <w:sz w:val="24"/>
                <w:szCs w:val="24"/>
              </w:rPr>
              <w:t xml:space="preserve"> marginalizat GAL Calafat</w:t>
            </w:r>
            <w:r w:rsidR="0056504A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</w:tcPr>
          <w:p w14:paraId="692E5C27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32923636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2E3691A1" w14:textId="77777777" w:rsidR="00A723FD" w:rsidRDefault="00A723FD">
            <w:pPr>
              <w:pStyle w:val="TableParagraph"/>
            </w:pPr>
          </w:p>
        </w:tc>
      </w:tr>
      <w:tr w:rsidR="00A723FD" w14:paraId="3F773F4C" w14:textId="77777777">
        <w:trPr>
          <w:trHeight w:val="1103"/>
        </w:trPr>
        <w:tc>
          <w:tcPr>
            <w:tcW w:w="4645" w:type="dxa"/>
          </w:tcPr>
          <w:p w14:paraId="35D98F91" w14:textId="6F74ABD8" w:rsidR="00A723FD" w:rsidRDefault="00A82D44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Locul de implementare a planului de afaceri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este în </w:t>
            </w:r>
            <w:r>
              <w:rPr>
                <w:color w:val="0D0D0D"/>
                <w:sz w:val="24"/>
              </w:rPr>
              <w:t>mediul rural sau urban, intr-unul din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 w:rsidR="0056504A">
              <w:rPr>
                <w:color w:val="0D0D0D"/>
                <w:sz w:val="24"/>
              </w:rPr>
              <w:t xml:space="preserve">din teritoiul </w:t>
            </w:r>
            <w:r w:rsidR="0056504A" w:rsidRPr="008A6AB7">
              <w:rPr>
                <w:sz w:val="24"/>
                <w:szCs w:val="24"/>
              </w:rPr>
              <w:t xml:space="preserve"> marginalizat GAL Calafat</w:t>
            </w:r>
            <w:r w:rsidR="0056504A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</w:tcPr>
          <w:p w14:paraId="766586EA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2FF5A5A9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7DE11889" w14:textId="77777777" w:rsidR="00A723FD" w:rsidRDefault="00A723FD">
            <w:pPr>
              <w:pStyle w:val="TableParagraph"/>
            </w:pPr>
          </w:p>
        </w:tc>
      </w:tr>
      <w:tr w:rsidR="00A723FD" w14:paraId="67A73EF9" w14:textId="77777777">
        <w:trPr>
          <w:trHeight w:val="1655"/>
        </w:trPr>
        <w:tc>
          <w:tcPr>
            <w:tcW w:w="4645" w:type="dxa"/>
          </w:tcPr>
          <w:p w14:paraId="5CC42671" w14:textId="6548C617" w:rsidR="00A723FD" w:rsidRDefault="00A82D44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Candidatul deține un certificat emis de ANC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competențelor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antreprenoriale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 o adeverință care să dovedească faptul 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absolvit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acreditat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competențe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antreprenoriale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sustinut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 w:rsidR="0056504A">
              <w:rPr>
                <w:sz w:val="24"/>
              </w:rPr>
              <w:t>Primaria Seaca de Camp.</w:t>
            </w:r>
          </w:p>
        </w:tc>
        <w:tc>
          <w:tcPr>
            <w:tcW w:w="794" w:type="dxa"/>
          </w:tcPr>
          <w:p w14:paraId="6C03A31A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6295056B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09FDC625" w14:textId="77777777" w:rsidR="00A723FD" w:rsidRDefault="00A723FD">
            <w:pPr>
              <w:pStyle w:val="TableParagraph"/>
            </w:pPr>
          </w:p>
        </w:tc>
      </w:tr>
      <w:tr w:rsidR="00A723FD" w14:paraId="1845406C" w14:textId="77777777">
        <w:trPr>
          <w:trHeight w:val="1379"/>
        </w:trPr>
        <w:tc>
          <w:tcPr>
            <w:tcW w:w="4645" w:type="dxa"/>
          </w:tcPr>
          <w:p w14:paraId="1627C5E1" w14:textId="77777777" w:rsidR="00A723FD" w:rsidRDefault="00A82D4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depusa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Anexa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Declaratie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evitarea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dublei finantari prin care se declara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afaceri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 fost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finantat din</w:t>
            </w:r>
          </w:p>
          <w:p w14:paraId="0EDF000A" w14:textId="77777777" w:rsidR="00A723FD" w:rsidRDefault="00A82D44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alte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provenite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</w:p>
        </w:tc>
        <w:tc>
          <w:tcPr>
            <w:tcW w:w="794" w:type="dxa"/>
          </w:tcPr>
          <w:p w14:paraId="1C11350F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5B2D477B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731C1B03" w14:textId="77777777" w:rsidR="00A723FD" w:rsidRDefault="00A723FD">
            <w:pPr>
              <w:pStyle w:val="TableParagraph"/>
            </w:pPr>
          </w:p>
        </w:tc>
      </w:tr>
      <w:tr w:rsidR="00A723FD" w14:paraId="11303386" w14:textId="77777777">
        <w:trPr>
          <w:trHeight w:val="1379"/>
        </w:trPr>
        <w:tc>
          <w:tcPr>
            <w:tcW w:w="4645" w:type="dxa"/>
          </w:tcPr>
          <w:p w14:paraId="33C52C4D" w14:textId="77777777" w:rsidR="00A723FD" w:rsidRDefault="00A82D44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Este depus Cazierul judiciar valabil la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depunerii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candidaturii</w:t>
            </w:r>
          </w:p>
          <w:p w14:paraId="2E41613D" w14:textId="77777777" w:rsidR="00A723FD" w:rsidRDefault="00A82D44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Candidatul nu a fost supus in ultimii 3 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unei condamnari pronuntate printr-o hotarare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judecatoreasca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irevocabila,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</w:p>
        </w:tc>
        <w:tc>
          <w:tcPr>
            <w:tcW w:w="794" w:type="dxa"/>
          </w:tcPr>
          <w:p w14:paraId="1D3C1DC8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264F331C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47688E84" w14:textId="77777777" w:rsidR="00A723FD" w:rsidRDefault="00A723FD">
            <w:pPr>
              <w:pStyle w:val="TableParagraph"/>
            </w:pPr>
          </w:p>
        </w:tc>
      </w:tr>
    </w:tbl>
    <w:p w14:paraId="01355FCB" w14:textId="77777777" w:rsidR="00A723FD" w:rsidRDefault="00A723FD">
      <w:pPr>
        <w:sectPr w:rsidR="00A723FD">
          <w:headerReference w:type="default" r:id="rId7"/>
          <w:type w:val="continuous"/>
          <w:pgSz w:w="11910" w:h="16840"/>
          <w:pgMar w:top="2300" w:right="1000" w:bottom="280" w:left="920" w:header="842" w:footer="720" w:gutter="0"/>
          <w:pgNumType w:start="1"/>
          <w:cols w:space="720"/>
        </w:sectPr>
      </w:pPr>
    </w:p>
    <w:p w14:paraId="77A8A67D" w14:textId="77777777" w:rsidR="00A723FD" w:rsidRDefault="00A723FD">
      <w:pPr>
        <w:rPr>
          <w:b/>
          <w:sz w:val="20"/>
        </w:rPr>
      </w:pPr>
    </w:p>
    <w:p w14:paraId="1C080F03" w14:textId="77777777" w:rsidR="00A723FD" w:rsidRDefault="00A723FD">
      <w:pPr>
        <w:rPr>
          <w:b/>
          <w:sz w:val="20"/>
        </w:rPr>
      </w:pPr>
    </w:p>
    <w:p w14:paraId="7C34A002" w14:textId="77777777" w:rsidR="00A723FD" w:rsidRDefault="00A723FD">
      <w:pPr>
        <w:spacing w:before="6" w:after="1"/>
        <w:rPr>
          <w:b/>
          <w:sz w:val="25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794"/>
        <w:gridCol w:w="708"/>
        <w:gridCol w:w="3600"/>
      </w:tblGrid>
      <w:tr w:rsidR="00A723FD" w14:paraId="7EBD1631" w14:textId="77777777">
        <w:trPr>
          <w:trHeight w:val="2207"/>
        </w:trPr>
        <w:tc>
          <w:tcPr>
            <w:tcW w:w="4645" w:type="dxa"/>
          </w:tcPr>
          <w:p w14:paraId="09EB563B" w14:textId="77777777" w:rsidR="00A723FD" w:rsidRDefault="00A82D44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etic-profesionale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condamnat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printr-o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hotarare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judecatoreasca definitiva si irevocabila 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coruptie,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criminale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ilegale,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detrimentul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Comunitatii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Cazierului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judiciar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depus.</w:t>
            </w:r>
          </w:p>
        </w:tc>
        <w:tc>
          <w:tcPr>
            <w:tcW w:w="794" w:type="dxa"/>
          </w:tcPr>
          <w:p w14:paraId="2457BF52" w14:textId="77777777" w:rsidR="00A723FD" w:rsidRDefault="00A723F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55374DE" w14:textId="77777777" w:rsidR="00A723FD" w:rsidRDefault="00A723FD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14:paraId="7DB75ECF" w14:textId="77777777" w:rsidR="00A723FD" w:rsidRDefault="00A723FD">
            <w:pPr>
              <w:pStyle w:val="TableParagraph"/>
              <w:rPr>
                <w:sz w:val="24"/>
              </w:rPr>
            </w:pPr>
          </w:p>
        </w:tc>
      </w:tr>
      <w:tr w:rsidR="00A723FD" w14:paraId="73CFD629" w14:textId="77777777">
        <w:trPr>
          <w:trHeight w:val="5813"/>
        </w:trPr>
        <w:tc>
          <w:tcPr>
            <w:tcW w:w="4645" w:type="dxa"/>
          </w:tcPr>
          <w:p w14:paraId="370964B1" w14:textId="77777777" w:rsidR="00A723FD" w:rsidRDefault="00A82D44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depusa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Anexa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Declaratie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raspundere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solicitantului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candidatul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asuma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 va fi reprezentantul legal al intreprinderii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constituite in Romania,</w:t>
            </w:r>
          </w:p>
          <w:p w14:paraId="7E689CC2" w14:textId="77777777" w:rsidR="00A723FD" w:rsidRDefault="00A82D44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2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pregatirea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afaceri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neactionand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intermediar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propus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 finantat</w:t>
            </w:r>
          </w:p>
          <w:p w14:paraId="0E52C31A" w14:textId="77777777" w:rsidR="00A723FD" w:rsidRDefault="00A82D44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283" w:lineRule="exact"/>
              <w:jc w:val="both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furnizeaza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</w:p>
          <w:p w14:paraId="18138368" w14:textId="77777777" w:rsidR="00A723FD" w:rsidRDefault="00A82D44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nu a fost subiectul unei decizii/ ordin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recuperare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ajutor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minimis a Comisiei Europene/ al unui alt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furnizor de ajutor, sau, in cazul in care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obiectul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astfel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decizii,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aceasta a fost deja executata si creanta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fost integral recuperata, inclusiv dobanda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recuperare aferenta.</w:t>
            </w:r>
          </w:p>
          <w:p w14:paraId="3FA4E0C8" w14:textId="5B4B7D11" w:rsidR="00A723FD" w:rsidRDefault="00A82D44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respecta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prevazute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Ghidul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solicitantului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  <w:r>
              <w:rPr>
                <w:spacing w:val="-57"/>
                <w:sz w:val="24"/>
              </w:rPr>
              <w:t xml:space="preserve"> </w:t>
            </w:r>
            <w:r w:rsidR="0056504A" w:rsidRPr="0056504A">
              <w:rPr>
                <w:rFonts w:eastAsia="Calibri"/>
                <w:i/>
                <w:w w:val="120"/>
                <w:sz w:val="24"/>
                <w:szCs w:val="24"/>
                <w:lang w:val="en-US"/>
              </w:rPr>
              <w:t>Implementarea strategiilor de dezvoltare locală în comunitățile marginalizate din zona rurală și/sau în orașe cu o populație de până la 20.000 locuitori</w:t>
            </w:r>
            <w:r w:rsidR="0056504A" w:rsidRPr="0056504A">
              <w:rPr>
                <w:rFonts w:eastAsia="Calibri"/>
                <w:w w:val="120"/>
                <w:sz w:val="24"/>
                <w:szCs w:val="24"/>
                <w:lang w:val="en-US"/>
              </w:rPr>
              <w:t>,</w:t>
            </w:r>
            <w:r w:rsidR="0056504A" w:rsidRPr="0056504A">
              <w:rPr>
                <w:rFonts w:eastAsia="Calibri"/>
                <w:i/>
                <w:iCs/>
                <w:w w:val="120"/>
                <w:sz w:val="24"/>
                <w:szCs w:val="24"/>
                <w:lang w:val="en-US"/>
              </w:rPr>
              <w:t>AP5/PI9.vi/OS5.2’’</w:t>
            </w:r>
          </w:p>
        </w:tc>
        <w:tc>
          <w:tcPr>
            <w:tcW w:w="794" w:type="dxa"/>
          </w:tcPr>
          <w:p w14:paraId="335034BF" w14:textId="77777777" w:rsidR="00A723FD" w:rsidRDefault="00A723F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7043FEE" w14:textId="77777777" w:rsidR="00A723FD" w:rsidRDefault="00A723FD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14:paraId="69155E4E" w14:textId="77777777" w:rsidR="00A723FD" w:rsidRDefault="00A723FD">
            <w:pPr>
              <w:pStyle w:val="TableParagraph"/>
              <w:rPr>
                <w:sz w:val="24"/>
              </w:rPr>
            </w:pPr>
          </w:p>
        </w:tc>
      </w:tr>
      <w:tr w:rsidR="00A723FD" w14:paraId="665A3251" w14:textId="77777777">
        <w:trPr>
          <w:trHeight w:val="2760"/>
        </w:trPr>
        <w:tc>
          <w:tcPr>
            <w:tcW w:w="4645" w:type="dxa"/>
          </w:tcPr>
          <w:p w14:paraId="0757DE74" w14:textId="77777777" w:rsidR="00A723FD" w:rsidRDefault="00A82D44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depusa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asumata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Anexa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Declaratie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neincadrarea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prevazute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art.13,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art.14 si art.15 din Ordonanta de urgenta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Guvernului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nr.66/2011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prevenirea,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constatarea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sanctionarea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neregulilor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aparute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obtinerea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fondurilor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europene si/sau a fondurilor publice nationale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aferente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acestora,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modificarile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</w:p>
          <w:p w14:paraId="50FDCFD9" w14:textId="77777777" w:rsidR="00A723FD" w:rsidRDefault="00A82D44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completarile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ulterioare</w:t>
            </w:r>
          </w:p>
        </w:tc>
        <w:tc>
          <w:tcPr>
            <w:tcW w:w="794" w:type="dxa"/>
          </w:tcPr>
          <w:p w14:paraId="341B8B27" w14:textId="77777777" w:rsidR="00A723FD" w:rsidRDefault="00A723F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FB63069" w14:textId="77777777" w:rsidR="00A723FD" w:rsidRDefault="00A723FD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14:paraId="2B6BEC6F" w14:textId="77777777" w:rsidR="00A723FD" w:rsidRDefault="00A723FD">
            <w:pPr>
              <w:pStyle w:val="TableParagraph"/>
              <w:rPr>
                <w:sz w:val="24"/>
              </w:rPr>
            </w:pPr>
          </w:p>
        </w:tc>
      </w:tr>
      <w:tr w:rsidR="00A723FD" w14:paraId="278A28EE" w14:textId="77777777" w:rsidTr="00C91CD7">
        <w:trPr>
          <w:trHeight w:val="827"/>
        </w:trPr>
        <w:tc>
          <w:tcPr>
            <w:tcW w:w="4645" w:type="dxa"/>
            <w:shd w:val="clear" w:color="auto" w:fill="auto"/>
          </w:tcPr>
          <w:p w14:paraId="2D493F05" w14:textId="77777777" w:rsidR="00A723FD" w:rsidRDefault="00A82D44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 w:rsidRPr="00C91CD7">
              <w:rPr>
                <w:sz w:val="24"/>
              </w:rPr>
              <w:t>A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fost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depusa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si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asumata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Anexa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5</w:t>
            </w:r>
            <w:r w:rsidRPr="00C91CD7">
              <w:rPr>
                <w:spacing w:val="61"/>
                <w:sz w:val="24"/>
              </w:rPr>
              <w:t xml:space="preserve"> </w:t>
            </w:r>
            <w:r w:rsidRPr="00C91CD7">
              <w:rPr>
                <w:sz w:val="24"/>
              </w:rPr>
              <w:t>–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Declaratie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pe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propria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raspundere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privind</w:t>
            </w:r>
            <w:r w:rsidRPr="00C91CD7">
              <w:rPr>
                <w:spacing w:val="-57"/>
                <w:sz w:val="24"/>
              </w:rPr>
              <w:t xml:space="preserve"> </w:t>
            </w:r>
            <w:r w:rsidRPr="00C91CD7">
              <w:rPr>
                <w:sz w:val="24"/>
              </w:rPr>
              <w:t>datele</w:t>
            </w:r>
            <w:r w:rsidRPr="00C91CD7">
              <w:rPr>
                <w:spacing w:val="-2"/>
                <w:sz w:val="24"/>
              </w:rPr>
              <w:t xml:space="preserve"> </w:t>
            </w:r>
            <w:r w:rsidRPr="00C91CD7">
              <w:rPr>
                <w:sz w:val="24"/>
              </w:rPr>
              <w:t>cu</w:t>
            </w:r>
            <w:r w:rsidRPr="00C91CD7">
              <w:rPr>
                <w:spacing w:val="1"/>
                <w:sz w:val="24"/>
              </w:rPr>
              <w:t xml:space="preserve"> </w:t>
            </w:r>
            <w:r w:rsidRPr="00C91CD7">
              <w:rPr>
                <w:sz w:val="24"/>
              </w:rPr>
              <w:t>caracter</w:t>
            </w:r>
            <w:r w:rsidRPr="00C91CD7">
              <w:rPr>
                <w:spacing w:val="-3"/>
                <w:sz w:val="24"/>
              </w:rPr>
              <w:t xml:space="preserve"> </w:t>
            </w:r>
            <w:r w:rsidRPr="00C91CD7">
              <w:rPr>
                <w:sz w:val="24"/>
              </w:rPr>
              <w:t>personal</w:t>
            </w:r>
            <w:r w:rsidRPr="00C91CD7">
              <w:rPr>
                <w:spacing w:val="-1"/>
                <w:sz w:val="24"/>
              </w:rPr>
              <w:t xml:space="preserve"> </w:t>
            </w:r>
            <w:r w:rsidRPr="00C91CD7">
              <w:rPr>
                <w:sz w:val="24"/>
              </w:rPr>
              <w:t>si</w:t>
            </w:r>
            <w:r w:rsidRPr="00C91CD7">
              <w:rPr>
                <w:spacing w:val="-1"/>
                <w:sz w:val="24"/>
              </w:rPr>
              <w:t xml:space="preserve"> </w:t>
            </w:r>
            <w:r w:rsidRPr="00C91CD7">
              <w:rPr>
                <w:sz w:val="24"/>
              </w:rPr>
              <w:t>dreptul</w:t>
            </w:r>
            <w:r w:rsidRPr="00C91CD7">
              <w:rPr>
                <w:spacing w:val="-1"/>
                <w:sz w:val="24"/>
              </w:rPr>
              <w:t xml:space="preserve"> </w:t>
            </w:r>
            <w:r w:rsidRPr="00C91CD7">
              <w:rPr>
                <w:sz w:val="24"/>
              </w:rPr>
              <w:t>de</w:t>
            </w:r>
            <w:r w:rsidRPr="00C91CD7">
              <w:rPr>
                <w:spacing w:val="-2"/>
                <w:sz w:val="24"/>
              </w:rPr>
              <w:t xml:space="preserve"> </w:t>
            </w:r>
            <w:r w:rsidRPr="00C91CD7">
              <w:rPr>
                <w:sz w:val="24"/>
              </w:rPr>
              <w:t>autor.</w:t>
            </w:r>
          </w:p>
        </w:tc>
        <w:tc>
          <w:tcPr>
            <w:tcW w:w="794" w:type="dxa"/>
          </w:tcPr>
          <w:p w14:paraId="6E036460" w14:textId="77777777" w:rsidR="00A723FD" w:rsidRDefault="00A723F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32EB49C" w14:textId="77777777" w:rsidR="00A723FD" w:rsidRDefault="00A723FD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14:paraId="01D3705C" w14:textId="77777777" w:rsidR="00A723FD" w:rsidRDefault="00A723FD">
            <w:pPr>
              <w:pStyle w:val="TableParagraph"/>
              <w:rPr>
                <w:sz w:val="24"/>
              </w:rPr>
            </w:pPr>
          </w:p>
        </w:tc>
      </w:tr>
      <w:tr w:rsidR="00A723FD" w14:paraId="41332C08" w14:textId="77777777" w:rsidTr="00A82D44">
        <w:trPr>
          <w:trHeight w:val="829"/>
        </w:trPr>
        <w:tc>
          <w:tcPr>
            <w:tcW w:w="4645" w:type="dxa"/>
            <w:shd w:val="clear" w:color="auto" w:fill="auto"/>
          </w:tcPr>
          <w:p w14:paraId="7A50EC14" w14:textId="5F94982A" w:rsidR="00A723FD" w:rsidRDefault="00A82D44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 w:rsidRPr="00A82D44">
              <w:rPr>
                <w:sz w:val="24"/>
              </w:rPr>
              <w:lastRenderedPageBreak/>
              <w:t>A</w:t>
            </w:r>
            <w:r w:rsidRPr="00A82D44">
              <w:rPr>
                <w:spacing w:val="1"/>
                <w:sz w:val="24"/>
              </w:rPr>
              <w:t xml:space="preserve"> </w:t>
            </w:r>
            <w:r w:rsidRPr="00A82D44">
              <w:rPr>
                <w:sz w:val="24"/>
              </w:rPr>
              <w:t>fost</w:t>
            </w:r>
            <w:r w:rsidRPr="00A82D44">
              <w:rPr>
                <w:spacing w:val="1"/>
                <w:sz w:val="24"/>
              </w:rPr>
              <w:t xml:space="preserve"> </w:t>
            </w:r>
            <w:r w:rsidRPr="00A82D44">
              <w:rPr>
                <w:sz w:val="24"/>
              </w:rPr>
              <w:t>depusa</w:t>
            </w:r>
            <w:r w:rsidRPr="00A82D44">
              <w:rPr>
                <w:spacing w:val="1"/>
                <w:sz w:val="24"/>
              </w:rPr>
              <w:t xml:space="preserve"> </w:t>
            </w:r>
            <w:r w:rsidRPr="00A82D44">
              <w:rPr>
                <w:sz w:val="24"/>
              </w:rPr>
              <w:t>si</w:t>
            </w:r>
            <w:r w:rsidRPr="00A82D44">
              <w:rPr>
                <w:spacing w:val="1"/>
                <w:sz w:val="24"/>
              </w:rPr>
              <w:t xml:space="preserve"> </w:t>
            </w:r>
            <w:r w:rsidRPr="00A82D44">
              <w:rPr>
                <w:sz w:val="24"/>
              </w:rPr>
              <w:t>asumata</w:t>
            </w:r>
            <w:r w:rsidRPr="00A82D44">
              <w:rPr>
                <w:spacing w:val="1"/>
                <w:sz w:val="24"/>
              </w:rPr>
              <w:t xml:space="preserve"> </w:t>
            </w:r>
            <w:r w:rsidRPr="00A82D44">
              <w:rPr>
                <w:sz w:val="24"/>
              </w:rPr>
              <w:t>Anexa</w:t>
            </w:r>
            <w:r w:rsidRPr="00A82D44">
              <w:rPr>
                <w:spacing w:val="1"/>
                <w:sz w:val="24"/>
              </w:rPr>
              <w:t xml:space="preserve"> </w:t>
            </w:r>
            <w:r w:rsidRPr="00A82D44">
              <w:rPr>
                <w:sz w:val="24"/>
              </w:rPr>
              <w:t>7</w:t>
            </w:r>
            <w:r w:rsidRPr="00A82D44">
              <w:rPr>
                <w:spacing w:val="61"/>
                <w:sz w:val="24"/>
              </w:rPr>
              <w:t xml:space="preserve"> </w:t>
            </w:r>
            <w:r w:rsidRPr="00A82D44">
              <w:rPr>
                <w:sz w:val="24"/>
              </w:rPr>
              <w:t>-</w:t>
            </w:r>
            <w:r w:rsidRPr="00A82D44">
              <w:rPr>
                <w:spacing w:val="1"/>
                <w:sz w:val="24"/>
              </w:rPr>
              <w:t xml:space="preserve"> </w:t>
            </w:r>
            <w:r w:rsidRPr="00A82D44">
              <w:rPr>
                <w:sz w:val="24"/>
              </w:rPr>
              <w:t>Declaraţie</w:t>
            </w:r>
            <w:r w:rsidRPr="00A82D44">
              <w:rPr>
                <w:spacing w:val="1"/>
                <w:sz w:val="24"/>
              </w:rPr>
              <w:t xml:space="preserve"> </w:t>
            </w:r>
            <w:r w:rsidRPr="00A82D44">
              <w:rPr>
                <w:sz w:val="24"/>
              </w:rPr>
              <w:t>de</w:t>
            </w:r>
            <w:r w:rsidRPr="00A82D44">
              <w:rPr>
                <w:spacing w:val="1"/>
                <w:sz w:val="24"/>
              </w:rPr>
              <w:t xml:space="preserve"> </w:t>
            </w:r>
            <w:r w:rsidRPr="00A82D44">
              <w:rPr>
                <w:sz w:val="24"/>
              </w:rPr>
              <w:t>eligibilitate</w:t>
            </w:r>
            <w:r w:rsidRPr="00A82D44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794" w:type="dxa"/>
          </w:tcPr>
          <w:p w14:paraId="0D7DC643" w14:textId="77777777" w:rsidR="00A723FD" w:rsidRDefault="00A723F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D2BA9B8" w14:textId="77777777" w:rsidR="00A723FD" w:rsidRDefault="00A723FD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14:paraId="7F1AC637" w14:textId="77777777" w:rsidR="00A723FD" w:rsidRDefault="00A723FD">
            <w:pPr>
              <w:pStyle w:val="TableParagraph"/>
              <w:rPr>
                <w:sz w:val="24"/>
              </w:rPr>
            </w:pPr>
          </w:p>
        </w:tc>
      </w:tr>
    </w:tbl>
    <w:p w14:paraId="632D1914" w14:textId="77777777" w:rsidR="00A723FD" w:rsidRDefault="00A723FD">
      <w:pPr>
        <w:rPr>
          <w:sz w:val="24"/>
        </w:rPr>
        <w:sectPr w:rsidR="00A723FD">
          <w:pgSz w:w="11910" w:h="16840"/>
          <w:pgMar w:top="2300" w:right="1000" w:bottom="280" w:left="920" w:header="842" w:footer="0" w:gutter="0"/>
          <w:cols w:space="720"/>
        </w:sectPr>
      </w:pPr>
    </w:p>
    <w:p w14:paraId="1D1C9A01" w14:textId="77777777" w:rsidR="00A723FD" w:rsidRDefault="00A723FD">
      <w:pPr>
        <w:rPr>
          <w:b/>
          <w:sz w:val="20"/>
        </w:rPr>
      </w:pPr>
    </w:p>
    <w:p w14:paraId="6D4CEB88" w14:textId="77777777" w:rsidR="00A723FD" w:rsidRDefault="00A723FD">
      <w:pPr>
        <w:spacing w:before="6" w:after="1"/>
        <w:rPr>
          <w:b/>
          <w:sz w:val="25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794"/>
        <w:gridCol w:w="708"/>
        <w:gridCol w:w="3600"/>
      </w:tblGrid>
      <w:tr w:rsidR="00A723FD" w14:paraId="3A8D6CAD" w14:textId="77777777">
        <w:trPr>
          <w:trHeight w:val="827"/>
        </w:trPr>
        <w:tc>
          <w:tcPr>
            <w:tcW w:w="4645" w:type="dxa"/>
          </w:tcPr>
          <w:p w14:paraId="3AF4B213" w14:textId="77777777" w:rsidR="00A723FD" w:rsidRDefault="00A82D44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afaceri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asumat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conține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anexele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solicitate</w:t>
            </w:r>
          </w:p>
        </w:tc>
        <w:tc>
          <w:tcPr>
            <w:tcW w:w="794" w:type="dxa"/>
          </w:tcPr>
          <w:p w14:paraId="58604B82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013D9472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32748134" w14:textId="77777777" w:rsidR="00A723FD" w:rsidRDefault="00A723FD">
            <w:pPr>
              <w:pStyle w:val="TableParagraph"/>
            </w:pPr>
          </w:p>
        </w:tc>
      </w:tr>
      <w:tr w:rsidR="00A723FD" w14:paraId="30041084" w14:textId="77777777">
        <w:trPr>
          <w:trHeight w:val="2760"/>
        </w:trPr>
        <w:tc>
          <w:tcPr>
            <w:tcW w:w="4645" w:type="dxa"/>
          </w:tcPr>
          <w:p w14:paraId="5E8F0472" w14:textId="77777777" w:rsidR="00A723FD" w:rsidRDefault="00A82D4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Planul de afaceri prezentat se încadrează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 eligibile</w:t>
            </w:r>
          </w:p>
          <w:p w14:paraId="2FAA789C" w14:textId="77777777" w:rsidR="00A723FD" w:rsidRDefault="00A723F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9E1C16E" w14:textId="373FD61A" w:rsidR="00A723FD" w:rsidRDefault="00A82D44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regaseste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exceptate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finanțare,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schemei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ajutor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minimis</w:t>
            </w:r>
            <w:r>
              <w:rPr>
                <w:spacing w:val="1"/>
                <w:sz w:val="24"/>
              </w:rPr>
              <w:t xml:space="preserve"> </w:t>
            </w:r>
            <w:r w:rsidR="00E05119" w:rsidRPr="00391CE5">
              <w:rPr>
                <w:i/>
                <w:sz w:val="24"/>
                <w:szCs w:val="24"/>
                <w:lang w:val="af-ZA"/>
              </w:rPr>
              <w:t>“</w:t>
            </w:r>
            <w:r w:rsidR="00E05119" w:rsidRPr="005A6AAE">
              <w:rPr>
                <w:i/>
                <w:w w:val="120"/>
                <w:sz w:val="24"/>
                <w:szCs w:val="24"/>
              </w:rPr>
              <w:t>Implementarea strategiilor de dezvoltare locală în comunitățile marginalizate din zona rurală și/sau în orașe cu o populație de până la 20.000 locuitor</w:t>
            </w:r>
            <w:r w:rsidR="00E05119">
              <w:rPr>
                <w:i/>
                <w:w w:val="120"/>
                <w:sz w:val="24"/>
                <w:szCs w:val="24"/>
              </w:rPr>
              <w:t>i</w:t>
            </w:r>
            <w:r w:rsidR="00E05119" w:rsidRPr="005A6AAE">
              <w:rPr>
                <w:w w:val="120"/>
                <w:sz w:val="24"/>
                <w:szCs w:val="24"/>
              </w:rPr>
              <w:t>,</w:t>
            </w:r>
            <w:r w:rsidR="00E05119" w:rsidRPr="005A6AAE">
              <w:rPr>
                <w:i/>
                <w:iCs/>
                <w:w w:val="120"/>
                <w:sz w:val="24"/>
                <w:szCs w:val="24"/>
              </w:rPr>
              <w:t>AP5/PI9.vi/OS5.2’’</w:t>
            </w:r>
            <w:r w:rsidR="00E05119">
              <w:rPr>
                <w:i/>
                <w:iCs/>
                <w:w w:val="120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aprobată 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Ordinul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MFE nr. </w:t>
            </w:r>
            <w:r w:rsidR="00E05119">
              <w:rPr>
                <w:sz w:val="24"/>
              </w:rPr>
              <w:t>7136</w:t>
            </w:r>
            <w:r>
              <w:rPr>
                <w:sz w:val="24"/>
              </w:rPr>
              <w:t>/20</w:t>
            </w:r>
            <w:r w:rsidR="00E05119"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</w:p>
        </w:tc>
        <w:tc>
          <w:tcPr>
            <w:tcW w:w="794" w:type="dxa"/>
          </w:tcPr>
          <w:p w14:paraId="24C65AC0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68943DA8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1A0E41EE" w14:textId="77777777" w:rsidR="00A723FD" w:rsidRDefault="00A723FD">
            <w:pPr>
              <w:pStyle w:val="TableParagraph"/>
            </w:pPr>
          </w:p>
        </w:tc>
      </w:tr>
      <w:tr w:rsidR="00A723FD" w14:paraId="2F7ECA40" w14:textId="77777777">
        <w:trPr>
          <w:trHeight w:val="1379"/>
        </w:trPr>
        <w:tc>
          <w:tcPr>
            <w:tcW w:w="4645" w:type="dxa"/>
          </w:tcPr>
          <w:p w14:paraId="26FA759E" w14:textId="17E0B3FD" w:rsidR="00A723FD" w:rsidRDefault="00A82D44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Durata de implementare a planului de afaceri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începere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(perioada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functionare)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 w:rsidR="00E05119"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aferenta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perioadei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sustenabilitate.</w:t>
            </w:r>
          </w:p>
        </w:tc>
        <w:tc>
          <w:tcPr>
            <w:tcW w:w="794" w:type="dxa"/>
          </w:tcPr>
          <w:p w14:paraId="717EE3D2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2BF6DCB0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387D06E8" w14:textId="77777777" w:rsidR="00A723FD" w:rsidRDefault="00A723FD">
            <w:pPr>
              <w:pStyle w:val="TableParagraph"/>
            </w:pPr>
          </w:p>
        </w:tc>
      </w:tr>
      <w:tr w:rsidR="00A723FD" w14:paraId="7DBB290A" w14:textId="77777777">
        <w:trPr>
          <w:trHeight w:val="551"/>
        </w:trPr>
        <w:tc>
          <w:tcPr>
            <w:tcW w:w="4645" w:type="dxa"/>
          </w:tcPr>
          <w:p w14:paraId="2E21B62B" w14:textId="77777777" w:rsidR="00A723FD" w:rsidRDefault="00A82D44">
            <w:pPr>
              <w:pStyle w:val="TableParagraph"/>
              <w:spacing w:line="276" w:lineRule="exact"/>
              <w:ind w:left="107" w:right="8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angajeaza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persoană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afacerii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sprijinite</w:t>
            </w:r>
          </w:p>
        </w:tc>
        <w:tc>
          <w:tcPr>
            <w:tcW w:w="794" w:type="dxa"/>
          </w:tcPr>
          <w:p w14:paraId="5E565CF2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32389B23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40A464C8" w14:textId="77777777" w:rsidR="00A723FD" w:rsidRDefault="00A723FD">
            <w:pPr>
              <w:pStyle w:val="TableParagraph"/>
            </w:pPr>
          </w:p>
        </w:tc>
      </w:tr>
      <w:tr w:rsidR="00A723FD" w14:paraId="0F1D7FE7" w14:textId="77777777">
        <w:trPr>
          <w:trHeight w:val="1379"/>
        </w:trPr>
        <w:tc>
          <w:tcPr>
            <w:tcW w:w="4645" w:type="dxa"/>
          </w:tcPr>
          <w:p w14:paraId="1022636A" w14:textId="77777777" w:rsidR="00A723FD" w:rsidRDefault="00A82D4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Planul de afaceri prezentat nu este identic sau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 un grad foarte mare de asemanare in ceea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 priveste descrierea segmentului de piata,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</w:p>
          <w:p w14:paraId="124C99E0" w14:textId="77777777" w:rsidR="00A723FD" w:rsidRDefault="00A82D44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bugetul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detaliat.</w:t>
            </w:r>
          </w:p>
        </w:tc>
        <w:tc>
          <w:tcPr>
            <w:tcW w:w="794" w:type="dxa"/>
          </w:tcPr>
          <w:p w14:paraId="1FB7DAFA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6B586FED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3ACABF66" w14:textId="77777777" w:rsidR="00A723FD" w:rsidRDefault="00A723FD">
            <w:pPr>
              <w:pStyle w:val="TableParagraph"/>
            </w:pPr>
          </w:p>
        </w:tc>
      </w:tr>
      <w:tr w:rsidR="00A723FD" w14:paraId="3B486F88" w14:textId="77777777">
        <w:trPr>
          <w:trHeight w:val="1655"/>
        </w:trPr>
        <w:tc>
          <w:tcPr>
            <w:tcW w:w="4645" w:type="dxa"/>
          </w:tcPr>
          <w:p w14:paraId="68B6A76B" w14:textId="7DD8F171" w:rsidR="00A723FD" w:rsidRDefault="00A82D44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Activitățile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incluse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afaceri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concordanță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prevederile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1"/>
                <w:sz w:val="24"/>
              </w:rPr>
              <w:t xml:space="preserve"> </w:t>
            </w:r>
            <w:r w:rsidR="00BB4CE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Condiții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eligibilitate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activități,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6, din cadrul schemei de ajutor de minimis</w:t>
            </w:r>
            <w:r>
              <w:rPr>
                <w:spacing w:val="1"/>
                <w:sz w:val="24"/>
              </w:rPr>
              <w:t xml:space="preserve"> </w:t>
            </w:r>
            <w:r w:rsidR="00E05119" w:rsidRPr="00391CE5">
              <w:rPr>
                <w:i/>
                <w:sz w:val="24"/>
                <w:szCs w:val="24"/>
                <w:lang w:val="af-ZA"/>
              </w:rPr>
              <w:t>“</w:t>
            </w:r>
            <w:r w:rsidR="00E05119" w:rsidRPr="005A6AAE">
              <w:rPr>
                <w:i/>
                <w:w w:val="120"/>
                <w:sz w:val="24"/>
                <w:szCs w:val="24"/>
              </w:rPr>
              <w:t>Implementarea strategiilor de dezvoltare locală în comunitățile marginalizate din zona rurală și/sau în orașe cu o populație de până la 20.000 locuitor</w:t>
            </w:r>
            <w:r w:rsidR="00E05119">
              <w:rPr>
                <w:i/>
                <w:w w:val="120"/>
                <w:sz w:val="24"/>
                <w:szCs w:val="24"/>
              </w:rPr>
              <w:t>i</w:t>
            </w:r>
            <w:r w:rsidR="00E05119" w:rsidRPr="005A6AAE">
              <w:rPr>
                <w:w w:val="120"/>
                <w:sz w:val="24"/>
                <w:szCs w:val="24"/>
              </w:rPr>
              <w:t>,</w:t>
            </w:r>
            <w:r w:rsidR="00E05119" w:rsidRPr="005A6AAE">
              <w:rPr>
                <w:i/>
                <w:iCs/>
                <w:w w:val="120"/>
                <w:sz w:val="24"/>
                <w:szCs w:val="24"/>
              </w:rPr>
              <w:t>AP5/PI9.vi/OS5.2’’</w:t>
            </w:r>
            <w:r w:rsidR="00E05119">
              <w:rPr>
                <w:i/>
                <w:iCs/>
                <w:w w:val="120"/>
                <w:sz w:val="24"/>
                <w:szCs w:val="24"/>
              </w:rPr>
              <w:t xml:space="preserve"> </w:t>
            </w:r>
            <w:r w:rsidR="00E05119">
              <w:rPr>
                <w:sz w:val="24"/>
              </w:rPr>
              <w:t>aprobată prin</w:t>
            </w:r>
            <w:r w:rsidR="00E05119">
              <w:rPr>
                <w:spacing w:val="1"/>
                <w:sz w:val="24"/>
              </w:rPr>
              <w:t xml:space="preserve"> </w:t>
            </w:r>
            <w:r w:rsidR="00E05119">
              <w:rPr>
                <w:sz w:val="24"/>
              </w:rPr>
              <w:t>Ordinul</w:t>
            </w:r>
            <w:r w:rsidR="00E05119">
              <w:rPr>
                <w:spacing w:val="-1"/>
                <w:sz w:val="24"/>
              </w:rPr>
              <w:t xml:space="preserve"> </w:t>
            </w:r>
            <w:r w:rsidR="00E05119">
              <w:rPr>
                <w:sz w:val="24"/>
              </w:rPr>
              <w:t>MFE nr. 7136/2017.</w:t>
            </w:r>
            <w:r>
              <w:rPr>
                <w:sz w:val="24"/>
              </w:rPr>
              <w:t>.</w:t>
            </w:r>
          </w:p>
        </w:tc>
        <w:tc>
          <w:tcPr>
            <w:tcW w:w="794" w:type="dxa"/>
          </w:tcPr>
          <w:p w14:paraId="4241B0ED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6D2D5401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7EFC9761" w14:textId="77777777" w:rsidR="00A723FD" w:rsidRDefault="00A723FD">
            <w:pPr>
              <w:pStyle w:val="TableParagraph"/>
            </w:pPr>
          </w:p>
        </w:tc>
      </w:tr>
      <w:tr w:rsidR="00A723FD" w14:paraId="3F840273" w14:textId="77777777">
        <w:trPr>
          <w:trHeight w:val="1384"/>
        </w:trPr>
        <w:tc>
          <w:tcPr>
            <w:tcW w:w="4645" w:type="dxa"/>
          </w:tcPr>
          <w:p w14:paraId="64EB81A8" w14:textId="77777777" w:rsidR="00A723FD" w:rsidRDefault="00A82D44">
            <w:pPr>
              <w:pStyle w:val="TableParagraph"/>
              <w:spacing w:before="1"/>
              <w:ind w:left="107" w:right="95"/>
              <w:rPr>
                <w:sz w:val="24"/>
              </w:rPr>
            </w:pPr>
            <w:r>
              <w:rPr>
                <w:sz w:val="24"/>
              </w:rPr>
              <w:t>Contribuția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financiară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solicitată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încadrează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selecție</w:t>
            </w:r>
          </w:p>
          <w:p w14:paraId="39D9EE49" w14:textId="08DAF1C2" w:rsidR="00A723FD" w:rsidRDefault="00A82D44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-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rFonts w:ascii="Cambria"/>
                <w:i/>
                <w:w w:val="105"/>
                <w:sz w:val="20"/>
              </w:rPr>
              <w:t>25.000</w:t>
            </w:r>
            <w:r>
              <w:rPr>
                <w:rFonts w:ascii="Cambria"/>
                <w:i/>
                <w:spacing w:val="39"/>
                <w:w w:val="105"/>
                <w:sz w:val="20"/>
              </w:rPr>
              <w:t xml:space="preserve"> </w:t>
            </w:r>
            <w:r>
              <w:rPr>
                <w:rFonts w:ascii="Cambria"/>
                <w:i/>
                <w:w w:val="105"/>
                <w:sz w:val="20"/>
              </w:rPr>
              <w:t>de</w:t>
            </w:r>
            <w:r>
              <w:rPr>
                <w:rFonts w:ascii="Cambria"/>
                <w:i/>
                <w:spacing w:val="39"/>
                <w:w w:val="105"/>
                <w:sz w:val="20"/>
              </w:rPr>
              <w:t xml:space="preserve"> </w:t>
            </w:r>
            <w:r>
              <w:rPr>
                <w:rFonts w:ascii="Cambria"/>
                <w:i/>
                <w:w w:val="105"/>
                <w:sz w:val="20"/>
              </w:rPr>
              <w:t>euro</w:t>
            </w:r>
            <w:r>
              <w:rPr>
                <w:rFonts w:ascii="Cambria"/>
                <w:i/>
                <w:spacing w:val="39"/>
                <w:w w:val="105"/>
                <w:sz w:val="20"/>
              </w:rPr>
              <w:t xml:space="preserve"> </w:t>
            </w:r>
            <w:r>
              <w:rPr>
                <w:rFonts w:ascii="Cambria"/>
                <w:i/>
                <w:w w:val="105"/>
                <w:sz w:val="20"/>
              </w:rPr>
              <w:t>(</w:t>
            </w:r>
            <w:r w:rsidR="00A64FDF">
              <w:rPr>
                <w:rFonts w:ascii="Cambria"/>
                <w:i/>
                <w:w w:val="105"/>
                <w:sz w:val="20"/>
              </w:rPr>
              <w:t>12</w:t>
            </w:r>
            <w:r w:rsidR="00BB4CE5">
              <w:rPr>
                <w:rFonts w:ascii="Cambria"/>
                <w:i/>
                <w:w w:val="105"/>
                <w:sz w:val="20"/>
              </w:rPr>
              <w:t>1</w:t>
            </w:r>
            <w:r w:rsidR="00A64FDF">
              <w:rPr>
                <w:rFonts w:ascii="Cambria"/>
                <w:i/>
                <w:w w:val="105"/>
                <w:sz w:val="20"/>
              </w:rPr>
              <w:t>.000</w:t>
            </w:r>
            <w:r w:rsidR="00BB4CE5">
              <w:rPr>
                <w:rFonts w:ascii="Cambria"/>
                <w:i/>
                <w:w w:val="105"/>
                <w:sz w:val="20"/>
              </w:rPr>
              <w:t xml:space="preserve"> </w:t>
            </w:r>
            <w:r>
              <w:rPr>
                <w:rFonts w:ascii="Cambria"/>
                <w:i/>
                <w:w w:val="105"/>
                <w:sz w:val="20"/>
              </w:rPr>
              <w:t>lei)</w:t>
            </w:r>
            <w:r>
              <w:rPr>
                <w:rFonts w:ascii="Cambria"/>
                <w:i/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4"/>
              </w:rPr>
              <w:t>si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dovedeste</w:t>
            </w:r>
          </w:p>
          <w:p w14:paraId="789741B4" w14:textId="77777777" w:rsidR="00A723FD" w:rsidRDefault="00A82D44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afacerea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infiintata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ajutorului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minimis.</w:t>
            </w:r>
          </w:p>
        </w:tc>
        <w:tc>
          <w:tcPr>
            <w:tcW w:w="794" w:type="dxa"/>
          </w:tcPr>
          <w:p w14:paraId="5DC098C4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40B17324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729B010B" w14:textId="77777777" w:rsidR="00A723FD" w:rsidRDefault="00A723FD">
            <w:pPr>
              <w:pStyle w:val="TableParagraph"/>
            </w:pPr>
          </w:p>
        </w:tc>
      </w:tr>
      <w:tr w:rsidR="00A723FD" w14:paraId="6F389986" w14:textId="77777777">
        <w:trPr>
          <w:trHeight w:val="552"/>
        </w:trPr>
        <w:tc>
          <w:tcPr>
            <w:tcW w:w="4645" w:type="dxa"/>
          </w:tcPr>
          <w:p w14:paraId="465ECE91" w14:textId="77777777" w:rsidR="00A723FD" w:rsidRDefault="00A82D4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Cheltuielile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respectă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prevederile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 eligibilitatea</w:t>
            </w:r>
          </w:p>
        </w:tc>
        <w:tc>
          <w:tcPr>
            <w:tcW w:w="794" w:type="dxa"/>
          </w:tcPr>
          <w:p w14:paraId="3E2773E2" w14:textId="77777777" w:rsidR="00A723FD" w:rsidRDefault="00A723FD">
            <w:pPr>
              <w:pStyle w:val="TableParagraph"/>
            </w:pPr>
          </w:p>
        </w:tc>
        <w:tc>
          <w:tcPr>
            <w:tcW w:w="708" w:type="dxa"/>
          </w:tcPr>
          <w:p w14:paraId="0A956B76" w14:textId="77777777" w:rsidR="00A723FD" w:rsidRDefault="00A723FD">
            <w:pPr>
              <w:pStyle w:val="TableParagraph"/>
            </w:pPr>
          </w:p>
        </w:tc>
        <w:tc>
          <w:tcPr>
            <w:tcW w:w="3600" w:type="dxa"/>
          </w:tcPr>
          <w:p w14:paraId="214856D9" w14:textId="77777777" w:rsidR="00A723FD" w:rsidRDefault="00A723FD">
            <w:pPr>
              <w:pStyle w:val="TableParagraph"/>
            </w:pPr>
          </w:p>
        </w:tc>
      </w:tr>
    </w:tbl>
    <w:p w14:paraId="69668996" w14:textId="77777777" w:rsidR="00A723FD" w:rsidRDefault="00A723FD">
      <w:pPr>
        <w:spacing w:before="1"/>
        <w:rPr>
          <w:b/>
          <w:sz w:val="16"/>
        </w:rPr>
      </w:pPr>
    </w:p>
    <w:p w14:paraId="1DB92C84" w14:textId="1D18BD03" w:rsidR="00A723FD" w:rsidRDefault="00A82D44">
      <w:pPr>
        <w:pStyle w:val="BodyText"/>
        <w:spacing w:before="91"/>
        <w:ind w:left="232" w:right="149"/>
        <w:jc w:val="both"/>
      </w:pPr>
      <w:r>
        <w:t>NOTA: In cazul in care se constata lipsa unui document, acesta va fi prezentat in termen de maximum 2 zile</w:t>
      </w:r>
      <w:r w:rsidR="00A64FDF">
        <w:t xml:space="preserve"> calendaristice </w:t>
      </w:r>
      <w:r>
        <w:t>de la solicitarea acestuia de catre Comisia de evaluare. In cazul în care, dupa primirea documentelor/clarificarilor</w:t>
      </w:r>
      <w:r>
        <w:rPr>
          <w:spacing w:val="1"/>
        </w:rPr>
        <w:t xml:space="preserve"> </w:t>
      </w:r>
      <w:r>
        <w:t>solicitate,</w:t>
      </w:r>
      <w:r>
        <w:rPr>
          <w:spacing w:val="-1"/>
        </w:rPr>
        <w:t xml:space="preserve"> </w:t>
      </w:r>
      <w:r>
        <w:t>oricare dintre</w:t>
      </w:r>
      <w:r>
        <w:rPr>
          <w:spacing w:val="-1"/>
        </w:rPr>
        <w:t xml:space="preserve"> </w:t>
      </w:r>
      <w:r>
        <w:t>criterii/subcriterii</w:t>
      </w:r>
      <w:r>
        <w:rPr>
          <w:spacing w:val="-1"/>
        </w:rPr>
        <w:t xml:space="preserve"> </w:t>
      </w:r>
      <w:r>
        <w:t>va fi</w:t>
      </w:r>
      <w:r>
        <w:rPr>
          <w:spacing w:val="-1"/>
        </w:rPr>
        <w:t xml:space="preserve"> </w:t>
      </w:r>
      <w:r>
        <w:t>bifat</w:t>
      </w:r>
      <w:r>
        <w:rPr>
          <w:spacing w:val="-2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NU, planul</w:t>
      </w:r>
      <w:r>
        <w:rPr>
          <w:spacing w:val="-4"/>
        </w:rPr>
        <w:t xml:space="preserve"> </w:t>
      </w:r>
      <w:r>
        <w:t>de afaceri</w:t>
      </w:r>
      <w:r>
        <w:rPr>
          <w:spacing w:val="-2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respins.</w:t>
      </w:r>
    </w:p>
    <w:sectPr w:rsidR="00A723FD">
      <w:pgSz w:w="11910" w:h="16840"/>
      <w:pgMar w:top="2300" w:right="1000" w:bottom="280" w:left="920" w:header="8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C1FB" w14:textId="77777777" w:rsidR="00D76FD2" w:rsidRDefault="00D76FD2">
      <w:r>
        <w:separator/>
      </w:r>
    </w:p>
  </w:endnote>
  <w:endnote w:type="continuationSeparator" w:id="0">
    <w:p w14:paraId="4FC6DE71" w14:textId="77777777" w:rsidR="00D76FD2" w:rsidRDefault="00D7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05C6" w14:textId="77777777" w:rsidR="00D76FD2" w:rsidRDefault="00D76FD2">
      <w:r>
        <w:separator/>
      </w:r>
    </w:p>
  </w:footnote>
  <w:footnote w:type="continuationSeparator" w:id="0">
    <w:p w14:paraId="3DBEA1A7" w14:textId="77777777" w:rsidR="00D76FD2" w:rsidRDefault="00D76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A4E2" w14:textId="77777777" w:rsidR="00A723FD" w:rsidRDefault="00A82D44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410688" behindDoc="1" locked="0" layoutInCell="1" allowOverlap="1" wp14:anchorId="6AECB1C2" wp14:editId="156C3D84">
          <wp:simplePos x="0" y="0"/>
          <wp:positionH relativeFrom="page">
            <wp:posOffset>5620728</wp:posOffset>
          </wp:positionH>
          <wp:positionV relativeFrom="page">
            <wp:posOffset>534771</wp:posOffset>
          </wp:positionV>
          <wp:extent cx="952724" cy="92829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724" cy="928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11200" behindDoc="1" locked="0" layoutInCell="1" allowOverlap="1" wp14:anchorId="7480A2ED" wp14:editId="05F76439">
          <wp:simplePos x="0" y="0"/>
          <wp:positionH relativeFrom="page">
            <wp:posOffset>3608602</wp:posOffset>
          </wp:positionH>
          <wp:positionV relativeFrom="page">
            <wp:posOffset>612377</wp:posOffset>
          </wp:positionV>
          <wp:extent cx="847172" cy="77460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7172" cy="774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11712" behindDoc="1" locked="0" layoutInCell="1" allowOverlap="1" wp14:anchorId="7ECC9793" wp14:editId="09DFDD70">
          <wp:simplePos x="0" y="0"/>
          <wp:positionH relativeFrom="page">
            <wp:posOffset>1450622</wp:posOffset>
          </wp:positionH>
          <wp:positionV relativeFrom="page">
            <wp:posOffset>615226</wp:posOffset>
          </wp:positionV>
          <wp:extent cx="988741" cy="779938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88741" cy="779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35FF7"/>
    <w:multiLevelType w:val="hybridMultilevel"/>
    <w:tmpl w:val="8C6C9534"/>
    <w:lvl w:ilvl="0" w:tplc="59241B56">
      <w:numFmt w:val="bullet"/>
      <w:lvlText w:val="-"/>
      <w:lvlJc w:val="left"/>
      <w:pPr>
        <w:ind w:left="391" w:hanging="143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F8EAC60C">
      <w:numFmt w:val="bullet"/>
      <w:lvlText w:val="•"/>
      <w:lvlJc w:val="left"/>
      <w:pPr>
        <w:ind w:left="823" w:hanging="143"/>
      </w:pPr>
      <w:rPr>
        <w:rFonts w:hint="default"/>
        <w:lang w:val="ro-RO" w:eastAsia="en-US" w:bidi="ar-SA"/>
      </w:rPr>
    </w:lvl>
    <w:lvl w:ilvl="2" w:tplc="6A223CC2">
      <w:numFmt w:val="bullet"/>
      <w:lvlText w:val="•"/>
      <w:lvlJc w:val="left"/>
      <w:pPr>
        <w:ind w:left="1247" w:hanging="143"/>
      </w:pPr>
      <w:rPr>
        <w:rFonts w:hint="default"/>
        <w:lang w:val="ro-RO" w:eastAsia="en-US" w:bidi="ar-SA"/>
      </w:rPr>
    </w:lvl>
    <w:lvl w:ilvl="3" w:tplc="29B4643C">
      <w:numFmt w:val="bullet"/>
      <w:lvlText w:val="•"/>
      <w:lvlJc w:val="left"/>
      <w:pPr>
        <w:ind w:left="1670" w:hanging="143"/>
      </w:pPr>
      <w:rPr>
        <w:rFonts w:hint="default"/>
        <w:lang w:val="ro-RO" w:eastAsia="en-US" w:bidi="ar-SA"/>
      </w:rPr>
    </w:lvl>
    <w:lvl w:ilvl="4" w:tplc="E612E0E6">
      <w:numFmt w:val="bullet"/>
      <w:lvlText w:val="•"/>
      <w:lvlJc w:val="left"/>
      <w:pPr>
        <w:ind w:left="2094" w:hanging="143"/>
      </w:pPr>
      <w:rPr>
        <w:rFonts w:hint="default"/>
        <w:lang w:val="ro-RO" w:eastAsia="en-US" w:bidi="ar-SA"/>
      </w:rPr>
    </w:lvl>
    <w:lvl w:ilvl="5" w:tplc="734CA8C0">
      <w:numFmt w:val="bullet"/>
      <w:lvlText w:val="•"/>
      <w:lvlJc w:val="left"/>
      <w:pPr>
        <w:ind w:left="2517" w:hanging="143"/>
      </w:pPr>
      <w:rPr>
        <w:rFonts w:hint="default"/>
        <w:lang w:val="ro-RO" w:eastAsia="en-US" w:bidi="ar-SA"/>
      </w:rPr>
    </w:lvl>
    <w:lvl w:ilvl="6" w:tplc="40BA6FCC">
      <w:numFmt w:val="bullet"/>
      <w:lvlText w:val="•"/>
      <w:lvlJc w:val="left"/>
      <w:pPr>
        <w:ind w:left="2941" w:hanging="143"/>
      </w:pPr>
      <w:rPr>
        <w:rFonts w:hint="default"/>
        <w:lang w:val="ro-RO" w:eastAsia="en-US" w:bidi="ar-SA"/>
      </w:rPr>
    </w:lvl>
    <w:lvl w:ilvl="7" w:tplc="76DA119C">
      <w:numFmt w:val="bullet"/>
      <w:lvlText w:val="•"/>
      <w:lvlJc w:val="left"/>
      <w:pPr>
        <w:ind w:left="3364" w:hanging="143"/>
      </w:pPr>
      <w:rPr>
        <w:rFonts w:hint="default"/>
        <w:lang w:val="ro-RO" w:eastAsia="en-US" w:bidi="ar-SA"/>
      </w:rPr>
    </w:lvl>
    <w:lvl w:ilvl="8" w:tplc="FA52B58C">
      <w:numFmt w:val="bullet"/>
      <w:lvlText w:val="•"/>
      <w:lvlJc w:val="left"/>
      <w:pPr>
        <w:ind w:left="3788" w:hanging="143"/>
      </w:pPr>
      <w:rPr>
        <w:rFonts w:hint="default"/>
        <w:lang w:val="ro-RO" w:eastAsia="en-US" w:bidi="ar-SA"/>
      </w:rPr>
    </w:lvl>
  </w:abstractNum>
  <w:num w:numId="1" w16cid:durableId="3285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3FD"/>
    <w:rsid w:val="000D6806"/>
    <w:rsid w:val="004F52CF"/>
    <w:rsid w:val="0056504A"/>
    <w:rsid w:val="00655343"/>
    <w:rsid w:val="00A64FDF"/>
    <w:rsid w:val="00A723FD"/>
    <w:rsid w:val="00A82D44"/>
    <w:rsid w:val="00BB4CE5"/>
    <w:rsid w:val="00C91CD7"/>
    <w:rsid w:val="00D76FD2"/>
    <w:rsid w:val="00E05119"/>
    <w:rsid w:val="00F47EF5"/>
    <w:rsid w:val="00F6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1CDC"/>
  <w15:docId w15:val="{0E07310F-649F-4055-82E5-C532DAAE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2471" w:right="239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Delia Cîrneanu</cp:lastModifiedBy>
  <cp:revision>8</cp:revision>
  <dcterms:created xsi:type="dcterms:W3CDTF">2022-08-10T10:45:00Z</dcterms:created>
  <dcterms:modified xsi:type="dcterms:W3CDTF">2022-10-27T17:42:00Z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2022-08-10T00:00:00Z</vt:filetime>
  </property>
</Properties>
</file>